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B9" w:rsidRPr="008D3DB9" w:rsidRDefault="00F750FE" w:rsidP="0081751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Nature</w:t>
      </w:r>
      <w:r w:rsidR="00A53380">
        <w:rPr>
          <w:rFonts w:asciiTheme="majorHAnsi" w:hAnsiTheme="majorHAnsi"/>
          <w:b/>
        </w:rPr>
        <w:t xml:space="preserve"> Program Director</w:t>
      </w:r>
    </w:p>
    <w:p w:rsidR="008D3DB9" w:rsidRPr="008D3DB9" w:rsidRDefault="008D3DB9" w:rsidP="008D3DB9">
      <w:pPr>
        <w:rPr>
          <w:rFonts w:asciiTheme="majorHAnsi" w:hAnsiTheme="majorHAnsi"/>
        </w:rPr>
      </w:pP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b/>
          <w:sz w:val="22"/>
          <w:szCs w:val="22"/>
        </w:rPr>
        <w:t>Classification:</w:t>
      </w:r>
      <w:r w:rsidRPr="00A524A1">
        <w:rPr>
          <w:rFonts w:asciiTheme="majorHAnsi" w:hAnsiTheme="majorHAnsi"/>
          <w:b/>
          <w:sz w:val="22"/>
          <w:szCs w:val="22"/>
        </w:rPr>
        <w:tab/>
      </w:r>
      <w:r w:rsidR="003420FB">
        <w:rPr>
          <w:rFonts w:asciiTheme="majorHAnsi" w:hAnsiTheme="majorHAnsi"/>
          <w:b/>
          <w:sz w:val="22"/>
          <w:szCs w:val="22"/>
        </w:rPr>
        <w:tab/>
      </w:r>
      <w:r w:rsidRPr="00A524A1">
        <w:rPr>
          <w:rFonts w:asciiTheme="majorHAnsi" w:hAnsiTheme="majorHAnsi"/>
          <w:sz w:val="22"/>
          <w:szCs w:val="22"/>
        </w:rPr>
        <w:t>Hourly, non-exempt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b/>
          <w:sz w:val="22"/>
          <w:szCs w:val="22"/>
        </w:rPr>
        <w:t>Reports to:</w:t>
      </w:r>
      <w:r w:rsidRPr="00A524A1">
        <w:rPr>
          <w:rFonts w:asciiTheme="majorHAnsi" w:hAnsiTheme="majorHAnsi"/>
          <w:sz w:val="22"/>
          <w:szCs w:val="22"/>
        </w:rPr>
        <w:tab/>
      </w:r>
      <w:r w:rsidRPr="00A524A1">
        <w:rPr>
          <w:rFonts w:asciiTheme="majorHAnsi" w:hAnsiTheme="majorHAnsi"/>
          <w:sz w:val="22"/>
          <w:szCs w:val="22"/>
        </w:rPr>
        <w:tab/>
      </w:r>
      <w:r w:rsidR="007D6741">
        <w:rPr>
          <w:rFonts w:asciiTheme="majorHAnsi" w:hAnsiTheme="majorHAnsi"/>
          <w:sz w:val="22"/>
          <w:szCs w:val="22"/>
        </w:rPr>
        <w:t>Program Coordinator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spacing w:line="240" w:lineRule="exact"/>
        <w:ind w:left="2160" w:hanging="2160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b/>
          <w:sz w:val="22"/>
          <w:szCs w:val="22"/>
        </w:rPr>
        <w:t>Basic Function:</w:t>
      </w:r>
      <w:r w:rsidRPr="00A524A1">
        <w:rPr>
          <w:rFonts w:asciiTheme="majorHAnsi" w:hAnsiTheme="majorHAnsi"/>
          <w:b/>
          <w:sz w:val="22"/>
          <w:szCs w:val="22"/>
        </w:rPr>
        <w:tab/>
      </w:r>
      <w:r w:rsidRPr="00A524A1">
        <w:rPr>
          <w:rFonts w:asciiTheme="majorHAnsi" w:hAnsiTheme="majorHAnsi"/>
          <w:sz w:val="22"/>
          <w:szCs w:val="22"/>
        </w:rPr>
        <w:t xml:space="preserve">To plan, direct, manage and supervise Hartford’s Camp Courant </w:t>
      </w:r>
      <w:r w:rsidR="00F750FE" w:rsidRPr="00A524A1">
        <w:rPr>
          <w:rFonts w:asciiTheme="majorHAnsi" w:hAnsiTheme="majorHAnsi"/>
          <w:sz w:val="22"/>
          <w:szCs w:val="22"/>
        </w:rPr>
        <w:t>nature and woodland safety programs.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b/>
          <w:sz w:val="22"/>
          <w:szCs w:val="22"/>
          <w:u w:val="single"/>
        </w:rPr>
        <w:t>Responsibilities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Develop curriculum and program plans</w:t>
      </w:r>
      <w:r w:rsidR="00F750FE" w:rsidRPr="00A524A1">
        <w:rPr>
          <w:rFonts w:asciiTheme="majorHAnsi" w:hAnsiTheme="majorHAnsi"/>
          <w:sz w:val="22"/>
          <w:szCs w:val="22"/>
        </w:rPr>
        <w:t xml:space="preserve"> in the areas of environmental awareness and outdoor safety</w:t>
      </w:r>
      <w:r w:rsidRPr="00A524A1">
        <w:rPr>
          <w:rFonts w:asciiTheme="majorHAnsi" w:hAnsiTheme="majorHAnsi"/>
          <w:sz w:val="22"/>
          <w:szCs w:val="22"/>
        </w:rPr>
        <w:t>, including assessment tools, appropriate for each age group</w:t>
      </w:r>
      <w:r w:rsidR="00F750FE" w:rsidRPr="00A524A1">
        <w:rPr>
          <w:rFonts w:asciiTheme="majorHAnsi" w:hAnsiTheme="majorHAnsi"/>
          <w:sz w:val="22"/>
          <w:szCs w:val="22"/>
        </w:rPr>
        <w:t>.  Curriculum should emphasize identifying plant life, wetlands, vernal pools and animal habitats</w:t>
      </w:r>
      <w:r w:rsidRPr="00A524A1">
        <w:rPr>
          <w:rFonts w:asciiTheme="majorHAnsi" w:hAnsiTheme="majorHAnsi"/>
          <w:sz w:val="22"/>
          <w:szCs w:val="22"/>
        </w:rPr>
        <w:t xml:space="preserve">; </w:t>
      </w:r>
    </w:p>
    <w:p w:rsidR="0024212F" w:rsidRDefault="0024212F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 xml:space="preserve">Provide program goals, objectives and activities to Camp Program </w:t>
      </w:r>
      <w:r w:rsidR="00A524A1" w:rsidRPr="00A524A1">
        <w:rPr>
          <w:rFonts w:asciiTheme="majorHAnsi" w:hAnsiTheme="majorHAnsi"/>
          <w:sz w:val="22"/>
          <w:szCs w:val="22"/>
        </w:rPr>
        <w:t>Coordinator</w:t>
      </w:r>
      <w:r w:rsidRPr="00A524A1">
        <w:rPr>
          <w:rFonts w:asciiTheme="majorHAnsi" w:hAnsiTheme="majorHAnsi"/>
          <w:sz w:val="22"/>
          <w:szCs w:val="22"/>
        </w:rPr>
        <w:t xml:space="preserve"> one week prior to Camp opening;</w:t>
      </w:r>
    </w:p>
    <w:p w:rsidR="003420FB" w:rsidRPr="00A524A1" w:rsidRDefault="003420FB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collaboration with the Comptroller, order supplies as needed and provide receipts within one week of purchase;</w:t>
      </w:r>
    </w:p>
    <w:p w:rsidR="008D3DB9" w:rsidRPr="00A524A1" w:rsidRDefault="008D3DB9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Effectively supervi</w:t>
      </w:r>
      <w:r w:rsidR="00367D9A" w:rsidRPr="00A524A1">
        <w:rPr>
          <w:rFonts w:asciiTheme="majorHAnsi" w:hAnsiTheme="majorHAnsi"/>
          <w:sz w:val="22"/>
          <w:szCs w:val="22"/>
        </w:rPr>
        <w:t xml:space="preserve">se and evaluate all </w:t>
      </w:r>
      <w:r w:rsidR="00F750FE" w:rsidRPr="00A524A1">
        <w:rPr>
          <w:rFonts w:asciiTheme="majorHAnsi" w:hAnsiTheme="majorHAnsi"/>
          <w:sz w:val="22"/>
          <w:szCs w:val="22"/>
        </w:rPr>
        <w:t>nature and woodland safety</w:t>
      </w:r>
      <w:r w:rsidR="00367D9A" w:rsidRPr="00A524A1">
        <w:rPr>
          <w:rFonts w:asciiTheme="majorHAnsi" w:hAnsiTheme="majorHAnsi"/>
          <w:sz w:val="22"/>
          <w:szCs w:val="22"/>
        </w:rPr>
        <w:t xml:space="preserve"> </w:t>
      </w:r>
      <w:r w:rsidRPr="00A524A1">
        <w:rPr>
          <w:rFonts w:asciiTheme="majorHAnsi" w:hAnsiTheme="majorHAnsi"/>
          <w:sz w:val="22"/>
          <w:szCs w:val="22"/>
        </w:rPr>
        <w:t>activities and make recommendations for improvements as needed;</w:t>
      </w:r>
    </w:p>
    <w:p w:rsidR="00F750FE" w:rsidRPr="00A524A1" w:rsidRDefault="00F750FE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Train and supervise counselors to assist with daily programs and activities;</w:t>
      </w:r>
    </w:p>
    <w:p w:rsidR="00367D9A" w:rsidRDefault="00367D9A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 xml:space="preserve">Complete daily assessment of all </w:t>
      </w:r>
      <w:r w:rsidR="00F750FE" w:rsidRPr="00A524A1">
        <w:rPr>
          <w:rFonts w:asciiTheme="majorHAnsi" w:hAnsiTheme="majorHAnsi"/>
          <w:sz w:val="22"/>
          <w:szCs w:val="22"/>
        </w:rPr>
        <w:t>woodland</w:t>
      </w:r>
      <w:r w:rsidRPr="00A524A1">
        <w:rPr>
          <w:rFonts w:asciiTheme="majorHAnsi" w:hAnsiTheme="majorHAnsi"/>
          <w:sz w:val="22"/>
          <w:szCs w:val="22"/>
        </w:rPr>
        <w:t xml:space="preserve"> areas for safety precautions;</w:t>
      </w:r>
    </w:p>
    <w:p w:rsidR="00006AD9" w:rsidRPr="00A524A1" w:rsidRDefault="00006AD9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collaboration with the Comptroller and the Transportation Director, plan and organize field trips as necessary, and submit requests for payment at least one week in advance of activity;</w:t>
      </w:r>
    </w:p>
    <w:p w:rsidR="009C1378" w:rsidRPr="00A524A1" w:rsidRDefault="009C1378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Attend any additional staff trainings and meetings as necessary;</w:t>
      </w:r>
    </w:p>
    <w:p w:rsidR="009C1378" w:rsidRPr="00A524A1" w:rsidRDefault="00A0614C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Provide year-end report to the Camp Director no later than one week after the last day of Camp</w:t>
      </w:r>
      <w:r w:rsidR="009C1378" w:rsidRPr="00A524A1">
        <w:rPr>
          <w:rFonts w:asciiTheme="majorHAnsi" w:hAnsiTheme="majorHAnsi"/>
          <w:sz w:val="22"/>
          <w:szCs w:val="22"/>
        </w:rPr>
        <w:t>;</w:t>
      </w:r>
    </w:p>
    <w:p w:rsidR="009C1378" w:rsidRPr="00A524A1" w:rsidRDefault="009C1378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 xml:space="preserve">Provide weekly activity reports to the Camp Program </w:t>
      </w:r>
      <w:r w:rsidR="00A524A1" w:rsidRPr="00A524A1">
        <w:rPr>
          <w:rFonts w:asciiTheme="majorHAnsi" w:hAnsiTheme="majorHAnsi"/>
          <w:sz w:val="22"/>
          <w:szCs w:val="22"/>
        </w:rPr>
        <w:t>Coordinator</w:t>
      </w:r>
      <w:r w:rsidRPr="00A524A1">
        <w:rPr>
          <w:rFonts w:asciiTheme="majorHAnsi" w:hAnsiTheme="majorHAnsi"/>
          <w:sz w:val="22"/>
          <w:szCs w:val="22"/>
        </w:rPr>
        <w:t>;</w:t>
      </w:r>
    </w:p>
    <w:p w:rsidR="008D3DB9" w:rsidRPr="00A524A1" w:rsidRDefault="007B5605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13161D">
        <w:rPr>
          <w:rFonts w:asciiTheme="majorHAnsi" w:hAnsiTheme="majorHAnsi"/>
          <w:sz w:val="22"/>
          <w:szCs w:val="22"/>
        </w:rPr>
        <w:t xml:space="preserve">Take inventory of </w:t>
      </w:r>
      <w:r>
        <w:rPr>
          <w:rFonts w:asciiTheme="majorHAnsi" w:hAnsiTheme="majorHAnsi"/>
          <w:sz w:val="22"/>
          <w:szCs w:val="22"/>
        </w:rPr>
        <w:t xml:space="preserve">supplies and </w:t>
      </w:r>
      <w:r w:rsidRPr="0013161D">
        <w:rPr>
          <w:rFonts w:asciiTheme="majorHAnsi" w:hAnsiTheme="majorHAnsi"/>
          <w:sz w:val="22"/>
          <w:szCs w:val="22"/>
        </w:rPr>
        <w:t>equipment, check for needed repairs and provide recommendations to Camp Director</w:t>
      </w:r>
      <w:r w:rsidR="00367D9A" w:rsidRPr="00A524A1">
        <w:rPr>
          <w:rFonts w:asciiTheme="majorHAnsi" w:hAnsiTheme="majorHAnsi"/>
          <w:sz w:val="22"/>
          <w:szCs w:val="22"/>
        </w:rPr>
        <w:t>;</w:t>
      </w:r>
    </w:p>
    <w:p w:rsidR="009C1378" w:rsidRPr="00A524A1" w:rsidRDefault="009C1378" w:rsidP="00366639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Perform a variety of additional duties as deemed necessary to achieve the goals of Hartford’s Camp Courant.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b/>
          <w:sz w:val="22"/>
          <w:szCs w:val="22"/>
          <w:u w:val="single"/>
        </w:rPr>
        <w:t>Equivalent Education Level</w:t>
      </w:r>
    </w:p>
    <w:p w:rsidR="008D3DB9" w:rsidRPr="00A524A1" w:rsidRDefault="008D3DB9" w:rsidP="00366639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:rsidR="008D3DB9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High school diploma or equivalent required, college degree pr</w:t>
      </w:r>
      <w:r w:rsidR="00367D9A" w:rsidRPr="00A524A1">
        <w:rPr>
          <w:rFonts w:asciiTheme="majorHAnsi" w:hAnsiTheme="majorHAnsi"/>
          <w:sz w:val="22"/>
          <w:szCs w:val="22"/>
        </w:rPr>
        <w:t xml:space="preserve">eferred, with concentration in </w:t>
      </w:r>
      <w:r w:rsidR="00A41BF6" w:rsidRPr="00A524A1">
        <w:rPr>
          <w:rFonts w:asciiTheme="majorHAnsi" w:hAnsiTheme="majorHAnsi"/>
          <w:sz w:val="22"/>
          <w:szCs w:val="22"/>
        </w:rPr>
        <w:t>earth sciences or related field</w:t>
      </w:r>
      <w:r w:rsidR="00367D9A" w:rsidRPr="00A524A1">
        <w:rPr>
          <w:rFonts w:asciiTheme="majorHAnsi" w:hAnsiTheme="majorHAnsi"/>
          <w:sz w:val="22"/>
          <w:szCs w:val="22"/>
        </w:rPr>
        <w:t>.</w:t>
      </w:r>
    </w:p>
    <w:p w:rsidR="009C1378" w:rsidRPr="00A524A1" w:rsidRDefault="009C1378" w:rsidP="00366639">
      <w:pPr>
        <w:pStyle w:val="ListParagraph"/>
        <w:spacing w:line="240" w:lineRule="exact"/>
        <w:rPr>
          <w:rFonts w:asciiTheme="majorHAnsi" w:hAnsiTheme="majorHAnsi"/>
          <w:sz w:val="22"/>
          <w:szCs w:val="22"/>
        </w:rPr>
      </w:pPr>
    </w:p>
    <w:p w:rsidR="008D3DB9" w:rsidRPr="00A524A1" w:rsidRDefault="008D3DB9" w:rsidP="00366639">
      <w:p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b/>
          <w:sz w:val="22"/>
          <w:szCs w:val="22"/>
          <w:u w:val="single"/>
        </w:rPr>
        <w:t>Specific Skills Required</w:t>
      </w:r>
    </w:p>
    <w:p w:rsidR="009C1378" w:rsidRPr="00A524A1" w:rsidRDefault="009C1378" w:rsidP="00366639">
      <w:p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</w:p>
    <w:p w:rsidR="00453469" w:rsidRPr="00A524A1" w:rsidRDefault="00453469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Ability to work outdoors for an extended period of time;</w:t>
      </w:r>
    </w:p>
    <w:p w:rsidR="00A41BF6" w:rsidRPr="00A524A1" w:rsidRDefault="00A41BF6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A524A1">
        <w:rPr>
          <w:rFonts w:asciiTheme="majorHAnsi" w:hAnsiTheme="majorHAnsi"/>
          <w:sz w:val="22"/>
          <w:szCs w:val="22"/>
        </w:rPr>
        <w:t>Successful completion of hiking or woodland safety courses;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Outstanding planning and organizational skills;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Ability to develop curriculum and measurement tools;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Proven success in managing programs;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Demonstrated ability to train groups and individuals;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Excellent interpersonal communication;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Strong written and verbal communication skills and ability to communicate effectively with persons of diverse backgrounds;</w:t>
      </w:r>
    </w:p>
    <w:p w:rsidR="009C1378" w:rsidRPr="00A524A1" w:rsidRDefault="009C1378" w:rsidP="00366639">
      <w:pPr>
        <w:pStyle w:val="ListParagraph"/>
        <w:numPr>
          <w:ilvl w:val="0"/>
          <w:numId w:val="2"/>
        </w:numPr>
        <w:spacing w:line="2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A524A1">
        <w:rPr>
          <w:rFonts w:asciiTheme="majorHAnsi" w:hAnsiTheme="majorHAnsi"/>
          <w:sz w:val="22"/>
          <w:szCs w:val="22"/>
        </w:rPr>
        <w:t>Unwavering commitment to children.</w:t>
      </w:r>
    </w:p>
    <w:p w:rsidR="00B5484D" w:rsidRDefault="00B5484D"/>
    <w:sectPr w:rsidR="00B5484D" w:rsidSect="00817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FE" w:rsidRDefault="00F750FE" w:rsidP="008D3DB9">
      <w:r>
        <w:separator/>
      </w:r>
    </w:p>
  </w:endnote>
  <w:endnote w:type="continuationSeparator" w:id="0">
    <w:p w:rsidR="00F750FE" w:rsidRDefault="00F750FE" w:rsidP="008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39" w:rsidRDefault="00366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39" w:rsidRDefault="00366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39" w:rsidRDefault="0036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FE" w:rsidRDefault="00F750FE" w:rsidP="008D3DB9">
      <w:r>
        <w:separator/>
      </w:r>
    </w:p>
  </w:footnote>
  <w:footnote w:type="continuationSeparator" w:id="0">
    <w:p w:rsidR="00F750FE" w:rsidRDefault="00F750FE" w:rsidP="008D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39" w:rsidRDefault="00366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FE" w:rsidRDefault="00F750FE" w:rsidP="008D3DB9">
    <w:pPr>
      <w:pStyle w:val="Header"/>
      <w:jc w:val="center"/>
    </w:pPr>
    <w:r>
      <w:rPr>
        <w:noProof/>
      </w:rPr>
      <w:drawing>
        <wp:inline distT="0" distB="0" distL="0" distR="0" wp14:anchorId="1F62D2F9" wp14:editId="2D44695C">
          <wp:extent cx="1115568" cy="521208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_Camp Coura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0FE" w:rsidRDefault="00F75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39" w:rsidRDefault="00366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DD8"/>
    <w:multiLevelType w:val="hybridMultilevel"/>
    <w:tmpl w:val="B5F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D55BF"/>
    <w:multiLevelType w:val="hybridMultilevel"/>
    <w:tmpl w:val="798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9"/>
    <w:rsid w:val="00006AD9"/>
    <w:rsid w:val="0024212F"/>
    <w:rsid w:val="003420FB"/>
    <w:rsid w:val="00366639"/>
    <w:rsid w:val="00367D9A"/>
    <w:rsid w:val="00453469"/>
    <w:rsid w:val="00557DA0"/>
    <w:rsid w:val="00724BB5"/>
    <w:rsid w:val="007B5605"/>
    <w:rsid w:val="007D6741"/>
    <w:rsid w:val="0081751B"/>
    <w:rsid w:val="008D3DB9"/>
    <w:rsid w:val="009C1378"/>
    <w:rsid w:val="00A0614C"/>
    <w:rsid w:val="00A41BF6"/>
    <w:rsid w:val="00A524A1"/>
    <w:rsid w:val="00A53380"/>
    <w:rsid w:val="00B5484D"/>
    <w:rsid w:val="00E648F6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B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B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B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B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B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B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794B3F26F024EB30F923E1F262A32" ma:contentTypeVersion="21" ma:contentTypeDescription="Create a new document." ma:contentTypeScope="" ma:versionID="a6ec95b40beb303c5c0090ae7f701853">
  <xsd:schema xmlns:xsd="http://www.w3.org/2001/XMLSchema" xmlns:xs="http://www.w3.org/2001/XMLSchema" xmlns:p="http://schemas.microsoft.com/office/2006/metadata/properties" xmlns:ns2="f0f8f3d3-264d-4708-8c02-0fd79a2a6a23" xmlns:ns3="0e305e49-6f86-44e5-a6e8-dab42faa8bb0" targetNamespace="http://schemas.microsoft.com/office/2006/metadata/properties" ma:root="true" ma:fieldsID="b1ddb1bbd2c609771755162cba219669" ns2:_="" ns3:_="">
    <xsd:import namespace="f0f8f3d3-264d-4708-8c02-0fd79a2a6a23"/>
    <xsd:import namespace="0e305e49-6f86-44e5-a6e8-dab42faa8b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f3d3-264d-4708-8c02-0fd79a2a6a2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05e49-6f86-44e5-a6e8-dab42faa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1C15C-F983-43F6-B35C-5E1C9011A029}"/>
</file>

<file path=customXml/itemProps2.xml><?xml version="1.0" encoding="utf-8"?>
<ds:datastoreItem xmlns:ds="http://schemas.openxmlformats.org/officeDocument/2006/customXml" ds:itemID="{69094DE0-FF3A-4302-B14F-6A4943ECBA59}"/>
</file>

<file path=customXml/itemProps3.xml><?xml version="1.0" encoding="utf-8"?>
<ds:datastoreItem xmlns:ds="http://schemas.openxmlformats.org/officeDocument/2006/customXml" ds:itemID="{DF0EDE02-E2E7-4D36-8151-E0860E74E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Joshua</dc:creator>
  <cp:lastModifiedBy>Albert, McKinley</cp:lastModifiedBy>
  <cp:revision>14</cp:revision>
  <dcterms:created xsi:type="dcterms:W3CDTF">2014-03-13T17:04:00Z</dcterms:created>
  <dcterms:modified xsi:type="dcterms:W3CDTF">2014-04-30T17:32:00Z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0x010100081794B3F26F024EB30F923E1F262A32</vt:lpwstr>
  </property>
</Properties>
</file>